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A54F16" w14:textId="77777777" w:rsidR="00471C2D" w:rsidRDefault="00E96725">
      <w:r>
        <w:rPr>
          <w:noProof/>
          <w:lang w:val="es-ES"/>
        </w:rPr>
        <w:drawing>
          <wp:anchor distT="0" distB="0" distL="114300" distR="114300" simplePos="0" relativeHeight="251658240" behindDoc="0" locked="0" layoutInCell="1" allowOverlap="1" wp14:anchorId="0F764F5C" wp14:editId="57D504D3">
            <wp:simplePos x="0" y="0"/>
            <wp:positionH relativeFrom="column">
              <wp:posOffset>2286000</wp:posOffset>
            </wp:positionH>
            <wp:positionV relativeFrom="paragraph">
              <wp:posOffset>-571500</wp:posOffset>
            </wp:positionV>
            <wp:extent cx="914400" cy="974090"/>
            <wp:effectExtent l="0" t="0" r="0" b="0"/>
            <wp:wrapSquare wrapText="bothSides"/>
            <wp:docPr id="1" name="Imagen 1" descr="Sin título:Users:mac:Desktop:Transparencia:Logo Los Cabos 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n título:Users:mac:Desktop:Transparencia:Logo Los Cabos 0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622" t="10066" r="13922" b="11361"/>
                    <a:stretch/>
                  </pic:blipFill>
                  <pic:spPr bwMode="auto">
                    <a:xfrm>
                      <a:off x="0" y="0"/>
                      <a:ext cx="914400" cy="97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D7B9D0" w14:textId="77777777" w:rsidR="00471C2D" w:rsidRDefault="00471C2D"/>
    <w:p w14:paraId="1283F2D9" w14:textId="77777777" w:rsidR="0021112A" w:rsidRDefault="0021112A" w:rsidP="00FB2387"/>
    <w:p w14:paraId="22270A51" w14:textId="3E580CA3" w:rsidR="00FB2387" w:rsidRPr="000F7AC4" w:rsidRDefault="00A14389" w:rsidP="000F7AC4">
      <w:pPr>
        <w:jc w:val="both"/>
        <w:rPr>
          <w:rFonts w:ascii="Arial Unicode MS" w:eastAsia="Arial Unicode MS" w:hAnsi="Arial Unicode MS" w:cs="Arial Unicode MS"/>
          <w:lang w:val="es-MX"/>
        </w:rPr>
      </w:pPr>
      <w:r w:rsidRPr="00A14389">
        <w:rPr>
          <w:rFonts w:ascii="Arial Unicode MS" w:eastAsia="Arial Unicode MS" w:hAnsi="Arial Unicode MS" w:cs="Arial Unicode MS"/>
        </w:rPr>
        <w:t>El Fideicomiso de Turismo de L</w:t>
      </w:r>
      <w:r w:rsidR="00D45E4D">
        <w:rPr>
          <w:rFonts w:ascii="Arial Unicode MS" w:eastAsia="Arial Unicode MS" w:hAnsi="Arial Unicode MS" w:cs="Arial Unicode MS"/>
        </w:rPr>
        <w:t>os Cabos órgano Constitucional</w:t>
      </w:r>
      <w:r w:rsidRPr="00A14389">
        <w:rPr>
          <w:rFonts w:ascii="Arial Unicode MS" w:eastAsia="Arial Unicode MS" w:hAnsi="Arial Unicode MS" w:cs="Arial Unicode MS"/>
        </w:rPr>
        <w:t xml:space="preserve"> garante de los derechos de acceso a la información pública y protección de datos personales acorde a lo dispuesto por el artículo 13 apartado B de la Constitución Política del Estado Libre y Soberano de Baja California Sur, hace del conocimiento público lo siguiente</w:t>
      </w:r>
      <w:r w:rsidR="00FB2387" w:rsidRPr="00FB2387">
        <w:rPr>
          <w:rFonts w:ascii="Arial Unicode MS" w:eastAsia="Arial Unicode MS" w:hAnsi="Arial Unicode MS" w:cs="Arial Unicode MS"/>
          <w:lang w:val="es-MX"/>
        </w:rPr>
        <w:t>:</w:t>
      </w:r>
    </w:p>
    <w:p w14:paraId="3C77E24A" w14:textId="77777777" w:rsidR="00FB2387" w:rsidRDefault="00FB2387" w:rsidP="00FB2387">
      <w:pPr>
        <w:rPr>
          <w:rFonts w:asciiTheme="majorHAnsi" w:hAnsiTheme="majorHAnsi"/>
          <w:b/>
        </w:rPr>
      </w:pPr>
    </w:p>
    <w:p w14:paraId="6A6ECE60" w14:textId="5EFB511D" w:rsidR="005D30EB" w:rsidRPr="0056594F" w:rsidRDefault="006D6B20" w:rsidP="00471C2D">
      <w:pPr>
        <w:jc w:val="center"/>
        <w:rPr>
          <w:rFonts w:ascii="Arial Unicode MS" w:eastAsia="Arial Unicode MS" w:hAnsi="Arial Unicode MS" w:cs="Arial Unicode MS"/>
          <w:b/>
        </w:rPr>
      </w:pPr>
      <w:r w:rsidRPr="0056594F">
        <w:rPr>
          <w:rFonts w:ascii="Arial Unicode MS" w:eastAsia="Arial Unicode MS" w:hAnsi="Arial Unicode MS" w:cs="Arial Unicode MS"/>
          <w:b/>
        </w:rPr>
        <w:t>AVISO DE PRIVACIDAD SIMPLIFICADO</w:t>
      </w:r>
    </w:p>
    <w:p w14:paraId="37F02BD1" w14:textId="77777777" w:rsidR="00C872AB" w:rsidRDefault="00C872AB" w:rsidP="00E96725">
      <w:pPr>
        <w:jc w:val="both"/>
        <w:rPr>
          <w:rFonts w:ascii="Arial Unicode MS" w:eastAsia="Arial Unicode MS" w:hAnsi="Arial Unicode MS" w:cs="Arial Unicode MS"/>
          <w:b/>
        </w:rPr>
      </w:pPr>
    </w:p>
    <w:p w14:paraId="42D735E2" w14:textId="77777777" w:rsidR="00A14389" w:rsidRPr="0084232D" w:rsidRDefault="00A14389" w:rsidP="00A14389">
      <w:pPr>
        <w:jc w:val="both"/>
        <w:rPr>
          <w:rFonts w:ascii="Arial Unicode MS" w:hAnsi="Arial Unicode MS"/>
          <w:lang w:val="es-MX"/>
        </w:rPr>
      </w:pPr>
      <w:r w:rsidRPr="0084232D">
        <w:rPr>
          <w:rFonts w:ascii="Arial Unicode MS" w:hAnsi="Arial Unicode MS"/>
          <w:lang w:val="es-MX"/>
        </w:rPr>
        <w:t>De conformidad con lo dispuesto por los artículos 1, 2 fracción II, III, IV, 3 fracción II, 18, 21, 22, 23 y demas relativos y aplicables de la ley de protección de datos personales en posesió</w:t>
      </w:r>
      <w:r>
        <w:rPr>
          <w:rFonts w:ascii="Arial Unicode MS" w:hAnsi="Arial Unicode MS"/>
          <w:lang w:val="es-MX"/>
        </w:rPr>
        <w:t>n de sujetos obligados para el Estado de Baja California S</w:t>
      </w:r>
      <w:r w:rsidRPr="0084232D">
        <w:rPr>
          <w:rFonts w:ascii="Arial Unicode MS" w:hAnsi="Arial Unicode MS"/>
          <w:lang w:val="es-MX"/>
        </w:rPr>
        <w:t>ur, el Fideicomiso proporciona la siguiente información:</w:t>
      </w:r>
    </w:p>
    <w:p w14:paraId="3B3281D7" w14:textId="77777777" w:rsidR="00A7101D" w:rsidRDefault="00A7101D" w:rsidP="00285271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</w:p>
    <w:p w14:paraId="5A8F04C9" w14:textId="67498B75" w:rsidR="008E3D82" w:rsidRDefault="008E3D82" w:rsidP="00285271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  <w:r>
        <w:rPr>
          <w:rFonts w:ascii="Arial Unicode MS" w:eastAsia="Arial Unicode MS" w:hAnsi="Arial Unicode MS" w:cs="Arial Unicode MS"/>
          <w:lang w:val="es-MX"/>
        </w:rPr>
        <w:t>I. Finalidad del tratami</w:t>
      </w:r>
      <w:r w:rsidR="00D45E4D">
        <w:rPr>
          <w:rFonts w:ascii="Arial Unicode MS" w:eastAsia="Arial Unicode MS" w:hAnsi="Arial Unicode MS" w:cs="Arial Unicode MS"/>
          <w:lang w:val="es-MX"/>
        </w:rPr>
        <w:t>ento para las cuáles se obtienen</w:t>
      </w:r>
      <w:r>
        <w:rPr>
          <w:rFonts w:ascii="Arial Unicode MS" w:eastAsia="Arial Unicode MS" w:hAnsi="Arial Unicode MS" w:cs="Arial Unicode MS"/>
          <w:lang w:val="es-MX"/>
        </w:rPr>
        <w:t xml:space="preserve"> los datos personales: Los datos personales recabados por éste fideicomiso, serán necesarios para las siguientes finalidades:</w:t>
      </w:r>
    </w:p>
    <w:p w14:paraId="752FD3D7" w14:textId="77777777" w:rsidR="008E3D82" w:rsidRDefault="008E3D82" w:rsidP="00285271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</w:p>
    <w:p w14:paraId="7B71DC4E" w14:textId="0EED173E" w:rsidR="008E3D82" w:rsidRDefault="001575FE" w:rsidP="008E3D82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  <w:r>
        <w:rPr>
          <w:rFonts w:ascii="Arial Unicode MS" w:eastAsia="Arial Unicode MS" w:hAnsi="Arial Unicode MS" w:cs="Arial Unicode MS"/>
          <w:lang w:val="es-MX"/>
        </w:rPr>
        <w:t>1.</w:t>
      </w:r>
      <w:r w:rsidR="008E3D82" w:rsidRPr="008E3D82">
        <w:rPr>
          <w:rFonts w:ascii="Arial Unicode MS" w:eastAsia="Arial Unicode MS" w:hAnsi="Arial Unicode MS" w:cs="Arial Unicode MS"/>
          <w:lang w:val="es-MX"/>
        </w:rPr>
        <w:t xml:space="preserve"> Notificar todo tipo de actos o respuestas a las solicitudes de acces</w:t>
      </w:r>
      <w:r w:rsidR="008E3D82">
        <w:rPr>
          <w:rFonts w:ascii="Arial Unicode MS" w:eastAsia="Arial Unicode MS" w:hAnsi="Arial Unicode MS" w:cs="Arial Unicode MS"/>
          <w:lang w:val="es-MX"/>
        </w:rPr>
        <w:t>o a la información pública y la</w:t>
      </w:r>
      <w:r w:rsidR="008E3D82" w:rsidRPr="008E3D82">
        <w:rPr>
          <w:rFonts w:ascii="Arial Unicode MS" w:eastAsia="Arial Unicode MS" w:hAnsi="Arial Unicode MS" w:cs="Arial Unicode MS"/>
          <w:lang w:val="es-MX"/>
        </w:rPr>
        <w:t xml:space="preserve"> Protección de Datos Personales que deriven de los procedimientos respectivos que establecen las leyes en la materia, ya sea en los do</w:t>
      </w:r>
      <w:r w:rsidR="008E3D82">
        <w:rPr>
          <w:rFonts w:ascii="Arial Unicode MS" w:eastAsia="Arial Unicode MS" w:hAnsi="Arial Unicode MS" w:cs="Arial Unicode MS"/>
          <w:lang w:val="es-MX"/>
        </w:rPr>
        <w:t>micilios, correos electrónicos de este Fideicomiso</w:t>
      </w:r>
      <w:r w:rsidR="008E3D82" w:rsidRPr="008E3D82">
        <w:rPr>
          <w:rFonts w:ascii="Arial Unicode MS" w:eastAsia="Arial Unicode MS" w:hAnsi="Arial Unicode MS" w:cs="Arial Unicode MS"/>
          <w:lang w:val="es-MX"/>
        </w:rPr>
        <w:t xml:space="preserve">. </w:t>
      </w:r>
    </w:p>
    <w:p w14:paraId="6179DA5C" w14:textId="77777777" w:rsidR="001575FE" w:rsidRDefault="001575FE" w:rsidP="008E3D82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</w:p>
    <w:p w14:paraId="6F25C876" w14:textId="7C967B47" w:rsidR="008E3D82" w:rsidRPr="008E3D82" w:rsidRDefault="001575FE" w:rsidP="001575FE">
      <w:pPr>
        <w:jc w:val="both"/>
        <w:rPr>
          <w:rFonts w:ascii="Arial Unicode MS" w:eastAsia="Arial Unicode MS" w:hAnsi="Arial Unicode MS" w:cs="Arial Unicode MS"/>
          <w:lang w:val="es-MX"/>
        </w:rPr>
      </w:pPr>
      <w:r>
        <w:rPr>
          <w:rFonts w:ascii="Arial Unicode MS" w:eastAsia="Arial Unicode MS" w:hAnsi="Arial Unicode MS" w:cs="Arial Unicode MS"/>
          <w:lang w:val="es-MX"/>
        </w:rPr>
        <w:t>2. Cumplir con las obligaciones que este fideicomiso tiene como sujeto obligado de la Ley de Transparencia y Acceso a la Información Pública del Estado de Baja California Sur al comprobar gastos realizados con recursos públicos.</w:t>
      </w:r>
    </w:p>
    <w:p w14:paraId="3F9FDEB3" w14:textId="77777777" w:rsidR="008E3D82" w:rsidRDefault="008E3D82" w:rsidP="008E3D82">
      <w:pPr>
        <w:spacing w:line="276" w:lineRule="auto"/>
        <w:ind w:left="284" w:hanging="284"/>
        <w:jc w:val="both"/>
        <w:rPr>
          <w:rFonts w:ascii="Arial Unicode MS" w:eastAsia="Arial Unicode MS" w:hAnsi="Arial Unicode MS" w:cs="Arial Unicode MS"/>
          <w:lang w:val="es-MX"/>
        </w:rPr>
      </w:pPr>
    </w:p>
    <w:p w14:paraId="067E07DC" w14:textId="202B0ED2" w:rsidR="001575FE" w:rsidRDefault="008E3D82" w:rsidP="001575FE">
      <w:pPr>
        <w:jc w:val="both"/>
        <w:rPr>
          <w:rFonts w:ascii="Arial Unicode MS" w:hAnsi="Arial Unicode MS"/>
          <w:lang w:val="es-ES"/>
        </w:rPr>
      </w:pPr>
      <w:r>
        <w:rPr>
          <w:rFonts w:ascii="Arial Unicode MS" w:eastAsia="Arial Unicode MS" w:hAnsi="Arial Unicode MS" w:cs="Arial Unicode MS"/>
          <w:lang w:val="es-MX"/>
        </w:rPr>
        <w:t>I</w:t>
      </w:r>
      <w:r w:rsidR="001575FE">
        <w:rPr>
          <w:rFonts w:ascii="Arial Unicode MS" w:eastAsia="Arial Unicode MS" w:hAnsi="Arial Unicode MS" w:cs="Arial Unicode MS"/>
          <w:lang w:val="es-MX"/>
        </w:rPr>
        <w:t>I.</w:t>
      </w:r>
      <w:r w:rsidRPr="008E3D82">
        <w:rPr>
          <w:rFonts w:ascii="Arial Unicode MS" w:eastAsia="Arial Unicode MS" w:hAnsi="Arial Unicode MS" w:cs="Arial Unicode MS"/>
          <w:lang w:val="es-MX"/>
        </w:rPr>
        <w:t xml:space="preserve"> </w:t>
      </w:r>
      <w:r w:rsidR="001575FE">
        <w:rPr>
          <w:rFonts w:ascii="Arial Unicode MS" w:eastAsia="Arial Unicode MS" w:hAnsi="Arial Unicode MS" w:cs="Arial Unicode MS"/>
          <w:lang w:val="es-MX"/>
        </w:rPr>
        <w:t>M</w:t>
      </w:r>
      <w:r w:rsidR="001575FE" w:rsidRPr="008E3D82">
        <w:rPr>
          <w:rFonts w:ascii="Arial Unicode MS" w:eastAsia="Arial Unicode MS" w:hAnsi="Arial Unicode MS" w:cs="Arial Unicode MS"/>
          <w:lang w:val="es-MX"/>
        </w:rPr>
        <w:t>ecanismos y medios disponibles para manifestar la negativa para el tratamiento de datos personales que requiere</w:t>
      </w:r>
      <w:r w:rsidR="001575FE">
        <w:rPr>
          <w:rFonts w:ascii="Arial Unicode MS" w:eastAsia="Arial Unicode MS" w:hAnsi="Arial Unicode MS" w:cs="Arial Unicode MS"/>
          <w:lang w:val="es-MX"/>
        </w:rPr>
        <w:t xml:space="preserve"> el consentimiento del titular.</w:t>
      </w:r>
      <w:r w:rsidRPr="008E3D82">
        <w:rPr>
          <w:rFonts w:ascii="Arial Unicode MS" w:eastAsia="Arial Unicode MS" w:hAnsi="Arial Unicode MS" w:cs="Arial Unicode MS"/>
          <w:lang w:val="es-MX"/>
        </w:rPr>
        <w:t xml:space="preserve"> Los titulares de los datos personales que requieran el consentimiento para su tratamiento para la finalidad, ya sea</w:t>
      </w:r>
      <w:r>
        <w:rPr>
          <w:rFonts w:ascii="Arial Unicode MS" w:eastAsia="Arial Unicode MS" w:hAnsi="Arial Unicode MS" w:cs="Arial Unicode MS"/>
          <w:lang w:val="es-MX"/>
        </w:rPr>
        <w:t xml:space="preserve"> </w:t>
      </w:r>
      <w:r w:rsidRPr="008E3D82">
        <w:rPr>
          <w:rFonts w:ascii="Arial Unicode MS" w:eastAsia="Arial Unicode MS" w:hAnsi="Arial Unicode MS" w:cs="Arial Unicode MS"/>
          <w:lang w:val="es-MX"/>
        </w:rPr>
        <w:t xml:space="preserve">de manera verbal o por escrito al momento en que sean requeridos o con posterioridad una vez obtenidos, mediante escrito presentado en las oficinas de éste </w:t>
      </w:r>
      <w:r w:rsidR="001575FE">
        <w:rPr>
          <w:rFonts w:ascii="Arial Unicode MS" w:hAnsi="Arial Unicode MS"/>
        </w:rPr>
        <w:t xml:space="preserve">Fideicomiso ubicadas en la Carretera Transpeninsular km 4.3 </w:t>
      </w:r>
      <w:r w:rsidR="001575FE" w:rsidRPr="0084232D">
        <w:rPr>
          <w:rFonts w:ascii="Arial Unicode MS" w:hAnsi="Arial Unicode MS"/>
          <w:lang w:val="es-ES"/>
        </w:rPr>
        <w:t xml:space="preserve">Plaza Providencia local 209 y 210, Colonia El </w:t>
      </w:r>
      <w:proofErr w:type="spellStart"/>
      <w:r w:rsidR="001575FE" w:rsidRPr="0084232D">
        <w:rPr>
          <w:rFonts w:ascii="Arial Unicode MS" w:hAnsi="Arial Unicode MS"/>
          <w:lang w:val="es-ES"/>
        </w:rPr>
        <w:t>Tezal</w:t>
      </w:r>
      <w:proofErr w:type="spellEnd"/>
      <w:r w:rsidR="001575FE" w:rsidRPr="0084232D">
        <w:rPr>
          <w:rFonts w:ascii="Arial Unicode MS" w:hAnsi="Arial Unicode MS"/>
          <w:lang w:val="es-ES"/>
        </w:rPr>
        <w:t xml:space="preserve">, Edificio Providencia II, Planta </w:t>
      </w:r>
      <w:r w:rsidR="001575FE">
        <w:rPr>
          <w:rFonts w:ascii="Arial Unicode MS" w:hAnsi="Arial Unicode MS"/>
          <w:lang w:val="es-ES"/>
        </w:rPr>
        <w:t>Alta, C. P. 23454</w:t>
      </w:r>
      <w:r w:rsidR="001575FE" w:rsidRPr="0084232D">
        <w:rPr>
          <w:rFonts w:ascii="Arial Unicode MS" w:hAnsi="Arial Unicode MS"/>
          <w:lang w:val="es-ES"/>
        </w:rPr>
        <w:t>, en la Ciudad de Cabo San Lucas, Baja California Sur</w:t>
      </w:r>
      <w:r w:rsidR="001575FE">
        <w:rPr>
          <w:rFonts w:ascii="Arial Unicode MS" w:hAnsi="Arial Unicode MS"/>
          <w:lang w:val="es-ES"/>
        </w:rPr>
        <w:t xml:space="preserve">; o al correo electrónico institucional </w:t>
      </w:r>
      <w:hyperlink r:id="rId7" w:history="1">
        <w:proofErr w:type="spellStart"/>
        <w:r w:rsidR="001575FE" w:rsidRPr="009410EF">
          <w:rPr>
            <w:rStyle w:val="Hipervnculo"/>
            <w:rFonts w:ascii="Arial Unicode MS" w:hAnsi="Arial Unicode MS"/>
            <w:lang w:val="es-ES"/>
          </w:rPr>
          <w:t>transparencia@fiturca.com</w:t>
        </w:r>
        <w:proofErr w:type="spellEnd"/>
      </w:hyperlink>
      <w:r w:rsidR="001575FE">
        <w:rPr>
          <w:rFonts w:ascii="Arial Unicode MS" w:hAnsi="Arial Unicode MS"/>
          <w:lang w:val="es-ES"/>
        </w:rPr>
        <w:t>.</w:t>
      </w:r>
    </w:p>
    <w:p w14:paraId="083C4C38" w14:textId="65EB147E" w:rsidR="008E3D82" w:rsidRPr="008E3D82" w:rsidRDefault="008E3D82" w:rsidP="008E3D82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</w:p>
    <w:p w14:paraId="74ECE2E5" w14:textId="44091B4F" w:rsidR="001575FE" w:rsidRDefault="001575FE" w:rsidP="008E3D82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  <w:r>
        <w:rPr>
          <w:rFonts w:ascii="Arial Unicode MS" w:eastAsia="Arial Unicode MS" w:hAnsi="Arial Unicode MS" w:cs="Arial Unicode MS"/>
          <w:lang w:val="es-MX"/>
        </w:rPr>
        <w:lastRenderedPageBreak/>
        <w:t>III.</w:t>
      </w:r>
      <w:r w:rsidR="008E3D82" w:rsidRPr="008E3D82">
        <w:rPr>
          <w:rFonts w:ascii="Arial Unicode MS" w:eastAsia="Arial Unicode MS" w:hAnsi="Arial Unicode MS" w:cs="Arial Unicode MS"/>
          <w:lang w:val="es-MX"/>
        </w:rPr>
        <w:t xml:space="preserve"> </w:t>
      </w:r>
      <w:r>
        <w:rPr>
          <w:rFonts w:ascii="Arial Unicode MS" w:eastAsia="Arial Unicode MS" w:hAnsi="Arial Unicode MS" w:cs="Arial Unicode MS"/>
          <w:lang w:val="es-MX"/>
        </w:rPr>
        <w:t>S</w:t>
      </w:r>
      <w:r w:rsidR="00D45E4D">
        <w:rPr>
          <w:rFonts w:ascii="Arial Unicode MS" w:eastAsia="Arial Unicode MS" w:hAnsi="Arial Unicode MS" w:cs="Arial Unicode MS"/>
          <w:lang w:val="es-MX"/>
        </w:rPr>
        <w:t>itio donde podrá consult</w:t>
      </w:r>
      <w:r w:rsidRPr="008E3D82">
        <w:rPr>
          <w:rFonts w:ascii="Arial Unicode MS" w:eastAsia="Arial Unicode MS" w:hAnsi="Arial Unicode MS" w:cs="Arial Unicode MS"/>
          <w:lang w:val="es-MX"/>
        </w:rPr>
        <w:t>ar el aviso de privacidad integral</w:t>
      </w:r>
      <w:r w:rsidR="008E3D82" w:rsidRPr="008E3D82">
        <w:rPr>
          <w:rFonts w:ascii="Arial Unicode MS" w:eastAsia="Arial Unicode MS" w:hAnsi="Arial Unicode MS" w:cs="Arial Unicode MS"/>
          <w:lang w:val="es-MX"/>
        </w:rPr>
        <w:t xml:space="preserve">. Se hace del conocimiento al público en general que el aviso de privacidad integral podrá ser consultado en el portal de internet institucional ubicado en la dirección web: </w:t>
      </w:r>
      <w:r w:rsidR="00D45E4D">
        <w:fldChar w:fldCharType="begin"/>
      </w:r>
      <w:r w:rsidR="00D45E4D">
        <w:instrText xml:space="preserve"> HYPERLINK "http://fiturca.com/" </w:instrText>
      </w:r>
      <w:r w:rsidR="00D45E4D">
        <w:fldChar w:fldCharType="separate"/>
      </w:r>
      <w:r w:rsidRPr="0084232D">
        <w:rPr>
          <w:rStyle w:val="Hipervnculo"/>
          <w:rFonts w:ascii="Arial Unicode MS" w:hAnsi="Arial Unicode MS"/>
          <w:lang w:val="es-ES"/>
        </w:rPr>
        <w:t>http://</w:t>
      </w:r>
      <w:proofErr w:type="spellStart"/>
      <w:r w:rsidRPr="0084232D">
        <w:rPr>
          <w:rStyle w:val="Hipervnculo"/>
          <w:rFonts w:ascii="Arial Unicode MS" w:hAnsi="Arial Unicode MS"/>
          <w:lang w:val="es-ES"/>
        </w:rPr>
        <w:t>fiturca.com</w:t>
      </w:r>
      <w:proofErr w:type="spellEnd"/>
      <w:r w:rsidRPr="0084232D">
        <w:rPr>
          <w:rStyle w:val="Hipervnculo"/>
          <w:rFonts w:ascii="Arial Unicode MS" w:hAnsi="Arial Unicode MS"/>
          <w:lang w:val="es-ES"/>
        </w:rPr>
        <w:t>/</w:t>
      </w:r>
      <w:r w:rsidR="00D45E4D">
        <w:rPr>
          <w:rStyle w:val="Hipervnculo"/>
          <w:rFonts w:ascii="Arial Unicode MS" w:hAnsi="Arial Unicode MS"/>
          <w:lang w:val="es-ES"/>
        </w:rPr>
        <w:fldChar w:fldCharType="end"/>
      </w:r>
      <w:r w:rsidR="008E3D82" w:rsidRPr="008E3D82">
        <w:rPr>
          <w:rFonts w:ascii="Arial Unicode MS" w:eastAsia="Arial Unicode MS" w:hAnsi="Arial Unicode MS" w:cs="Arial Unicode MS"/>
          <w:lang w:val="es-MX"/>
        </w:rPr>
        <w:t>.</w:t>
      </w:r>
    </w:p>
    <w:p w14:paraId="0C44AB35" w14:textId="3EC96F84" w:rsidR="008E3D82" w:rsidRPr="008E3D82" w:rsidRDefault="008E3D82" w:rsidP="008E3D82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  <w:r w:rsidRPr="008E3D82">
        <w:rPr>
          <w:rFonts w:ascii="Arial Unicode MS" w:eastAsia="Arial Unicode MS" w:hAnsi="Arial Unicode MS" w:cs="Arial Unicode MS"/>
          <w:lang w:val="es-MX"/>
        </w:rPr>
        <w:t xml:space="preserve"> </w:t>
      </w:r>
    </w:p>
    <w:p w14:paraId="4168BFD5" w14:textId="1C912172" w:rsidR="008E3D82" w:rsidRDefault="001575FE" w:rsidP="008E3D82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  <w:r w:rsidRPr="008E3D82">
        <w:rPr>
          <w:rFonts w:ascii="Arial Unicode MS" w:eastAsia="Arial Unicode MS" w:hAnsi="Arial Unicode MS" w:cs="Arial Unicode MS"/>
          <w:lang w:val="es-MX"/>
        </w:rPr>
        <w:t>En caso de que se realicen transferencias de datos personales que requieran el consentimiento del titular y no se encuentren en los supuestos señalados en el artículo 16 de la ley de protección de datos personales en posesión de s</w:t>
      </w:r>
      <w:r w:rsidR="00D45E4D">
        <w:rPr>
          <w:rFonts w:ascii="Arial Unicode MS" w:eastAsia="Arial Unicode MS" w:hAnsi="Arial Unicode MS" w:cs="Arial Unicode MS"/>
          <w:lang w:val="es-MX"/>
        </w:rPr>
        <w:t>ujetos obligados del estado de Baja C</w:t>
      </w:r>
      <w:r w:rsidRPr="008E3D82">
        <w:rPr>
          <w:rFonts w:ascii="Arial Unicode MS" w:eastAsia="Arial Unicode MS" w:hAnsi="Arial Unicode MS" w:cs="Arial Unicode MS"/>
          <w:lang w:val="es-MX"/>
        </w:rPr>
        <w:t>aliforn</w:t>
      </w:r>
      <w:r w:rsidR="00D45E4D">
        <w:rPr>
          <w:rFonts w:ascii="Arial Unicode MS" w:eastAsia="Arial Unicode MS" w:hAnsi="Arial Unicode MS" w:cs="Arial Unicode MS"/>
          <w:lang w:val="es-MX"/>
        </w:rPr>
        <w:t>ia S</w:t>
      </w:r>
      <w:r w:rsidRPr="008E3D82">
        <w:rPr>
          <w:rFonts w:ascii="Arial Unicode MS" w:eastAsia="Arial Unicode MS" w:hAnsi="Arial Unicode MS" w:cs="Arial Unicode MS"/>
          <w:lang w:val="es-MX"/>
        </w:rPr>
        <w:t>ur, se informará al titular través de los medios nec</w:t>
      </w:r>
      <w:r w:rsidR="00D45E4D">
        <w:rPr>
          <w:rFonts w:ascii="Arial Unicode MS" w:eastAsia="Arial Unicode MS" w:hAnsi="Arial Unicode MS" w:cs="Arial Unicode MS"/>
          <w:lang w:val="es-MX"/>
        </w:rPr>
        <w:t>esarios que tenga éste Fideicomiso</w:t>
      </w:r>
      <w:bookmarkStart w:id="0" w:name="_GoBack"/>
      <w:bookmarkEnd w:id="0"/>
      <w:r w:rsidR="008E3D82" w:rsidRPr="008E3D82">
        <w:rPr>
          <w:rFonts w:ascii="Arial Unicode MS" w:eastAsia="Arial Unicode MS" w:hAnsi="Arial Unicode MS" w:cs="Arial Unicode MS"/>
          <w:lang w:val="es-MX"/>
        </w:rPr>
        <w:t xml:space="preserve">: </w:t>
      </w:r>
    </w:p>
    <w:p w14:paraId="2C696F94" w14:textId="77777777" w:rsidR="00D45E4D" w:rsidRPr="008E3D82" w:rsidRDefault="00D45E4D" w:rsidP="008E3D82">
      <w:p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</w:p>
    <w:p w14:paraId="74C8F5DA" w14:textId="61C3DBB5" w:rsidR="008E3D82" w:rsidRPr="008E3D82" w:rsidRDefault="008E3D82" w:rsidP="008E3D82">
      <w:pPr>
        <w:pStyle w:val="Prrafodelista"/>
        <w:numPr>
          <w:ilvl w:val="0"/>
          <w:numId w:val="4"/>
        </w:num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  <w:r w:rsidRPr="008E3D82">
        <w:rPr>
          <w:rFonts w:ascii="Arial Unicode MS" w:eastAsia="Arial Unicode MS" w:hAnsi="Arial Unicode MS" w:cs="Arial Unicode MS"/>
          <w:lang w:val="es-MX"/>
        </w:rPr>
        <w:t>Las Autoridades, poderes, entidades, órganos y organismos gubernamentales del Estado de Baja California Sur, estatales o municipales, y las personas físicas o jurídicas a las que fueron transferidos los datos personales.</w:t>
      </w:r>
    </w:p>
    <w:p w14:paraId="52CEC762" w14:textId="60032F06" w:rsidR="008E3D82" w:rsidRPr="008E3D82" w:rsidRDefault="008E3D82" w:rsidP="008E3D82">
      <w:pPr>
        <w:pStyle w:val="Prrafodelista"/>
        <w:numPr>
          <w:ilvl w:val="0"/>
          <w:numId w:val="4"/>
        </w:numPr>
        <w:spacing w:line="276" w:lineRule="auto"/>
        <w:jc w:val="both"/>
        <w:rPr>
          <w:rFonts w:ascii="Arial Unicode MS" w:eastAsia="Arial Unicode MS" w:hAnsi="Arial Unicode MS" w:cs="Arial Unicode MS"/>
          <w:lang w:val="es-MX"/>
        </w:rPr>
      </w:pPr>
      <w:r w:rsidRPr="008E3D82">
        <w:rPr>
          <w:rFonts w:ascii="Arial Unicode MS" w:eastAsia="Arial Unicode MS" w:hAnsi="Arial Unicode MS" w:cs="Arial Unicode MS"/>
          <w:lang w:val="es-MX"/>
        </w:rPr>
        <w:t>) La finalidad para la cuales fueron hechos dichas transferencias.</w:t>
      </w:r>
    </w:p>
    <w:p w14:paraId="4BFC9438" w14:textId="77777777" w:rsidR="00410A7D" w:rsidRPr="0056594F" w:rsidRDefault="00410A7D" w:rsidP="0021112A">
      <w:pPr>
        <w:spacing w:line="276" w:lineRule="auto"/>
        <w:jc w:val="both"/>
        <w:rPr>
          <w:rFonts w:ascii="Arial Unicode MS" w:eastAsia="Arial Unicode MS" w:hAnsi="Arial Unicode MS" w:cs="Arial Unicode MS"/>
          <w:bCs/>
        </w:rPr>
      </w:pPr>
    </w:p>
    <w:p w14:paraId="701D3096" w14:textId="77777777" w:rsidR="00285271" w:rsidRPr="0056594F" w:rsidRDefault="00285271" w:rsidP="00B41814">
      <w:pPr>
        <w:jc w:val="both"/>
        <w:rPr>
          <w:rFonts w:ascii="Arial Unicode MS" w:eastAsia="Arial Unicode MS" w:hAnsi="Arial Unicode MS" w:cs="Arial Unicode MS"/>
          <w:bCs/>
        </w:rPr>
      </w:pPr>
    </w:p>
    <w:p w14:paraId="2ADDDF4F" w14:textId="77777777" w:rsidR="00285271" w:rsidRPr="0056594F" w:rsidRDefault="00285271" w:rsidP="00285271">
      <w:pPr>
        <w:jc w:val="right"/>
        <w:rPr>
          <w:rFonts w:ascii="Arial Unicode MS" w:eastAsia="Arial Unicode MS" w:hAnsi="Arial Unicode MS" w:cs="Arial Unicode MS"/>
          <w:bCs/>
        </w:rPr>
      </w:pPr>
    </w:p>
    <w:p w14:paraId="1CCC9412" w14:textId="70F8CE2B" w:rsidR="00285271" w:rsidRPr="0056594F" w:rsidRDefault="00285271" w:rsidP="00285271">
      <w:pPr>
        <w:jc w:val="right"/>
        <w:rPr>
          <w:rFonts w:ascii="Arial Unicode MS" w:eastAsia="Arial Unicode MS" w:hAnsi="Arial Unicode MS" w:cs="Arial Unicode MS"/>
          <w:bCs/>
        </w:rPr>
      </w:pPr>
      <w:r w:rsidRPr="0056594F">
        <w:rPr>
          <w:rFonts w:ascii="Arial Unicode MS" w:eastAsia="Arial Unicode MS" w:hAnsi="Arial Unicode MS" w:cs="Arial Unicode MS"/>
          <w:bCs/>
        </w:rPr>
        <w:t>Cabo Sa</w:t>
      </w:r>
      <w:r w:rsidR="00B01EEA" w:rsidRPr="0056594F">
        <w:rPr>
          <w:rFonts w:ascii="Arial Unicode MS" w:eastAsia="Arial Unicode MS" w:hAnsi="Arial Unicode MS" w:cs="Arial Unicode MS"/>
          <w:bCs/>
        </w:rPr>
        <w:t>n Lucas, Baja California Sur, 19 de Enero de 2018</w:t>
      </w:r>
      <w:r w:rsidRPr="0056594F">
        <w:rPr>
          <w:rFonts w:ascii="Arial Unicode MS" w:eastAsia="Arial Unicode MS" w:hAnsi="Arial Unicode MS" w:cs="Arial Unicode MS"/>
          <w:bCs/>
        </w:rPr>
        <w:t>.</w:t>
      </w:r>
    </w:p>
    <w:p w14:paraId="2DCD688D" w14:textId="77777777" w:rsidR="001779C8" w:rsidRPr="0056594F" w:rsidRDefault="001779C8" w:rsidP="00B41814">
      <w:pPr>
        <w:jc w:val="both"/>
        <w:rPr>
          <w:rFonts w:ascii="Arial Unicode MS" w:eastAsia="Arial Unicode MS" w:hAnsi="Arial Unicode MS" w:cs="Arial Unicode MS"/>
        </w:rPr>
      </w:pPr>
    </w:p>
    <w:p w14:paraId="3C30A89D" w14:textId="77777777" w:rsidR="00B41814" w:rsidRPr="00946FB1" w:rsidRDefault="00B41814" w:rsidP="00B41814">
      <w:pPr>
        <w:pStyle w:val="Prrafodelista"/>
        <w:jc w:val="both"/>
        <w:rPr>
          <w:rFonts w:asciiTheme="majorHAnsi" w:hAnsiTheme="majorHAnsi"/>
        </w:rPr>
      </w:pPr>
    </w:p>
    <w:p w14:paraId="31C15C23" w14:textId="77777777" w:rsidR="00804008" w:rsidRDefault="00804008" w:rsidP="00E96725">
      <w:pPr>
        <w:jc w:val="both"/>
        <w:rPr>
          <w:rFonts w:asciiTheme="majorHAnsi" w:hAnsiTheme="majorHAnsi"/>
        </w:rPr>
      </w:pPr>
    </w:p>
    <w:p w14:paraId="61F88108" w14:textId="77777777" w:rsidR="00804008" w:rsidRPr="00E96725" w:rsidRDefault="00804008" w:rsidP="00E96725">
      <w:pPr>
        <w:jc w:val="both"/>
        <w:rPr>
          <w:rFonts w:asciiTheme="majorHAnsi" w:hAnsiTheme="majorHAnsi"/>
        </w:rPr>
      </w:pPr>
    </w:p>
    <w:p w14:paraId="157AF357" w14:textId="77777777" w:rsidR="00E96725" w:rsidRDefault="00E96725" w:rsidP="00471C2D">
      <w:pPr>
        <w:jc w:val="center"/>
        <w:rPr>
          <w:rFonts w:asciiTheme="majorHAnsi" w:hAnsiTheme="majorHAnsi"/>
          <w:b/>
        </w:rPr>
      </w:pPr>
    </w:p>
    <w:p w14:paraId="4D45F289" w14:textId="77777777" w:rsidR="005D30EB" w:rsidRPr="005D30EB" w:rsidRDefault="005D30EB" w:rsidP="005D30EB"/>
    <w:sectPr w:rsidR="005D30EB" w:rsidRPr="005D30EB" w:rsidSect="000C2AF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5469EA"/>
    <w:multiLevelType w:val="hybridMultilevel"/>
    <w:tmpl w:val="08724C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D02A6A"/>
    <w:multiLevelType w:val="hybridMultilevel"/>
    <w:tmpl w:val="686EC43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E0762B"/>
    <w:multiLevelType w:val="hybridMultilevel"/>
    <w:tmpl w:val="50181C4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BD09BC"/>
    <w:multiLevelType w:val="hybridMultilevel"/>
    <w:tmpl w:val="BE9276C4"/>
    <w:lvl w:ilvl="0" w:tplc="E8604078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0" w:hanging="360"/>
      </w:pPr>
    </w:lvl>
    <w:lvl w:ilvl="2" w:tplc="0C0A001B" w:tentative="1">
      <w:start w:val="1"/>
      <w:numFmt w:val="lowerRoman"/>
      <w:lvlText w:val="%3."/>
      <w:lvlJc w:val="right"/>
      <w:pPr>
        <w:ind w:left="1860" w:hanging="180"/>
      </w:pPr>
    </w:lvl>
    <w:lvl w:ilvl="3" w:tplc="0C0A000F" w:tentative="1">
      <w:start w:val="1"/>
      <w:numFmt w:val="decimal"/>
      <w:lvlText w:val="%4."/>
      <w:lvlJc w:val="left"/>
      <w:pPr>
        <w:ind w:left="2580" w:hanging="360"/>
      </w:pPr>
    </w:lvl>
    <w:lvl w:ilvl="4" w:tplc="0C0A0019" w:tentative="1">
      <w:start w:val="1"/>
      <w:numFmt w:val="lowerLetter"/>
      <w:lvlText w:val="%5."/>
      <w:lvlJc w:val="left"/>
      <w:pPr>
        <w:ind w:left="3300" w:hanging="360"/>
      </w:pPr>
    </w:lvl>
    <w:lvl w:ilvl="5" w:tplc="0C0A001B" w:tentative="1">
      <w:start w:val="1"/>
      <w:numFmt w:val="lowerRoman"/>
      <w:lvlText w:val="%6."/>
      <w:lvlJc w:val="right"/>
      <w:pPr>
        <w:ind w:left="4020" w:hanging="180"/>
      </w:pPr>
    </w:lvl>
    <w:lvl w:ilvl="6" w:tplc="0C0A000F" w:tentative="1">
      <w:start w:val="1"/>
      <w:numFmt w:val="decimal"/>
      <w:lvlText w:val="%7."/>
      <w:lvlJc w:val="left"/>
      <w:pPr>
        <w:ind w:left="4740" w:hanging="360"/>
      </w:pPr>
    </w:lvl>
    <w:lvl w:ilvl="7" w:tplc="0C0A0019" w:tentative="1">
      <w:start w:val="1"/>
      <w:numFmt w:val="lowerLetter"/>
      <w:lvlText w:val="%8."/>
      <w:lvlJc w:val="left"/>
      <w:pPr>
        <w:ind w:left="5460" w:hanging="360"/>
      </w:pPr>
    </w:lvl>
    <w:lvl w:ilvl="8" w:tplc="0C0A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0EB"/>
    <w:rsid w:val="0004271A"/>
    <w:rsid w:val="000C2AFF"/>
    <w:rsid w:val="000F7AC4"/>
    <w:rsid w:val="001575FE"/>
    <w:rsid w:val="001779C8"/>
    <w:rsid w:val="0021112A"/>
    <w:rsid w:val="00285271"/>
    <w:rsid w:val="00410A7D"/>
    <w:rsid w:val="00471C2D"/>
    <w:rsid w:val="004C5BF2"/>
    <w:rsid w:val="004D51AA"/>
    <w:rsid w:val="0056594F"/>
    <w:rsid w:val="005730EB"/>
    <w:rsid w:val="005D30EB"/>
    <w:rsid w:val="005E0101"/>
    <w:rsid w:val="00615606"/>
    <w:rsid w:val="00620DF3"/>
    <w:rsid w:val="00674927"/>
    <w:rsid w:val="006B290F"/>
    <w:rsid w:val="006D6B20"/>
    <w:rsid w:val="00804008"/>
    <w:rsid w:val="008E3D82"/>
    <w:rsid w:val="0091673C"/>
    <w:rsid w:val="00946FB1"/>
    <w:rsid w:val="00A14389"/>
    <w:rsid w:val="00A26AF8"/>
    <w:rsid w:val="00A41CA2"/>
    <w:rsid w:val="00A7101D"/>
    <w:rsid w:val="00B01EEA"/>
    <w:rsid w:val="00B41814"/>
    <w:rsid w:val="00BD11F0"/>
    <w:rsid w:val="00BF3AAD"/>
    <w:rsid w:val="00C609FA"/>
    <w:rsid w:val="00C872AB"/>
    <w:rsid w:val="00CE4B4B"/>
    <w:rsid w:val="00D45E4D"/>
    <w:rsid w:val="00D74EFF"/>
    <w:rsid w:val="00E96725"/>
    <w:rsid w:val="00ED6CBE"/>
    <w:rsid w:val="00F1619F"/>
    <w:rsid w:val="00FB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50A3FC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D30EB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1C2D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1C2D"/>
    <w:rPr>
      <w:rFonts w:ascii="Lucida Grande" w:hAnsi="Lucida Grande"/>
      <w:sz w:val="18"/>
      <w:szCs w:val="18"/>
    </w:rPr>
  </w:style>
  <w:style w:type="paragraph" w:styleId="Sinespaciado">
    <w:name w:val="No Spacing"/>
    <w:uiPriority w:val="1"/>
    <w:qFormat/>
    <w:rsid w:val="00E96725"/>
  </w:style>
  <w:style w:type="paragraph" w:styleId="Prrafodelista">
    <w:name w:val="List Paragraph"/>
    <w:basedOn w:val="Normal"/>
    <w:uiPriority w:val="34"/>
    <w:qFormat/>
    <w:rsid w:val="00946F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D30EB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1C2D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1C2D"/>
    <w:rPr>
      <w:rFonts w:ascii="Lucida Grande" w:hAnsi="Lucida Grande"/>
      <w:sz w:val="18"/>
      <w:szCs w:val="18"/>
    </w:rPr>
  </w:style>
  <w:style w:type="paragraph" w:styleId="Sinespaciado">
    <w:name w:val="No Spacing"/>
    <w:uiPriority w:val="1"/>
    <w:qFormat/>
    <w:rsid w:val="00E96725"/>
  </w:style>
  <w:style w:type="paragraph" w:styleId="Prrafodelista">
    <w:name w:val="List Paragraph"/>
    <w:basedOn w:val="Normal"/>
    <w:uiPriority w:val="34"/>
    <w:qFormat/>
    <w:rsid w:val="00946F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mailto:transparencia@fiturca.com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</Pages>
  <Words>484</Words>
  <Characters>2667</Characters>
  <Application>Microsoft Macintosh Word</Application>
  <DocSecurity>0</DocSecurity>
  <Lines>22</Lines>
  <Paragraphs>6</Paragraphs>
  <ScaleCrop>false</ScaleCrop>
  <Company/>
  <LinksUpToDate>false</LinksUpToDate>
  <CharactersWithSpaces>3145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</dc:creator>
  <cp:keywords/>
  <dc:description/>
  <cp:lastModifiedBy>Mac</cp:lastModifiedBy>
  <cp:revision>15</cp:revision>
  <dcterms:created xsi:type="dcterms:W3CDTF">2017-08-09T23:22:00Z</dcterms:created>
  <dcterms:modified xsi:type="dcterms:W3CDTF">2018-05-10T22:41:00Z</dcterms:modified>
</cp:coreProperties>
</file>