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FD197D" w:rsidRDefault="00B82AFD" w:rsidP="00B82AFD">
      <w:pPr>
        <w:spacing w:after="160" w:line="360" w:lineRule="auto"/>
        <w:jc w:val="both"/>
        <w:rPr>
          <w:rFonts w:ascii="Arial" w:eastAsia="Calibri" w:hAnsi="Arial" w:cs="Arial"/>
          <w:sz w:val="16"/>
          <w:szCs w:val="16"/>
          <w:lang w:val="es-MX"/>
        </w:rPr>
      </w:pPr>
      <w:r w:rsidRPr="00FD197D">
        <w:rPr>
          <w:rFonts w:ascii="Arial" w:hAnsi="Arial" w:cs="Arial"/>
          <w:b/>
          <w:sz w:val="16"/>
          <w:szCs w:val="16"/>
          <w:u w:val="single"/>
        </w:rPr>
        <w:t>El Sistema Estatal para el Desarrollo Integral de la Familia</w:t>
      </w:r>
      <w:r w:rsidR="00F7756B">
        <w:rPr>
          <w:rFonts w:ascii="Arial" w:hAnsi="Arial" w:cs="Arial"/>
          <w:b/>
          <w:sz w:val="16"/>
          <w:szCs w:val="16"/>
          <w:u w:val="single"/>
        </w:rPr>
        <w:t xml:space="preserve"> del Estado de Baja California Sur</w:t>
      </w:r>
      <w:r w:rsidR="00E76364">
        <w:rPr>
          <w:rFonts w:ascii="Century Gothic" w:hAnsi="Century Gothic" w:cs="Arial"/>
          <w:b/>
          <w:sz w:val="16"/>
          <w:szCs w:val="16"/>
          <w:u w:val="single"/>
        </w:rPr>
        <w:t>,</w:t>
      </w:r>
      <w:r w:rsidR="00E76364">
        <w:rPr>
          <w:rFonts w:ascii="Century Gothic" w:hAnsi="Century Gothic" w:cs="Arial"/>
          <w:b/>
          <w:sz w:val="16"/>
          <w:szCs w:val="16"/>
        </w:rPr>
        <w:t xml:space="preserve"> </w:t>
      </w:r>
      <w:r w:rsidRPr="00FD197D">
        <w:rPr>
          <w:rFonts w:ascii="Arial" w:eastAsia="Calibri" w:hAnsi="Arial" w:cs="Arial"/>
          <w:sz w:val="16"/>
          <w:szCs w:val="16"/>
          <w:lang w:val="es-MX"/>
        </w:rPr>
        <w:t xml:space="preserve">Organismo Público Descentralizado de la Administración Pública Estatal, con personalidad jurídica y patrimonios propios, con sede en la </w:t>
      </w:r>
      <w:r w:rsidR="00F7756B">
        <w:rPr>
          <w:rFonts w:ascii="Arial" w:eastAsia="Calibri" w:hAnsi="Arial" w:cs="Arial"/>
          <w:sz w:val="16"/>
          <w:szCs w:val="16"/>
          <w:lang w:val="es-MX"/>
        </w:rPr>
        <w:t>Ciudad de La Paz,</w:t>
      </w:r>
      <w:r w:rsidRPr="00FD197D">
        <w:rPr>
          <w:rFonts w:ascii="Arial" w:eastAsia="Calibri" w:hAnsi="Arial" w:cs="Arial"/>
          <w:sz w:val="16"/>
          <w:szCs w:val="16"/>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FD197D">
        <w:rPr>
          <w:rFonts w:ascii="Arial" w:eastAsia="Calibri" w:hAnsi="Arial" w:cs="Arial"/>
          <w:sz w:val="16"/>
          <w:szCs w:val="16"/>
          <w:lang w:val="es-MX"/>
        </w:rPr>
        <w:t xml:space="preserve"> Pública</w:t>
      </w:r>
      <w:r w:rsidRPr="00FD197D">
        <w:rPr>
          <w:rFonts w:ascii="Arial" w:eastAsia="Calibri" w:hAnsi="Arial" w:cs="Arial"/>
          <w:sz w:val="16"/>
          <w:szCs w:val="16"/>
          <w:lang w:val="es-MX"/>
        </w:rPr>
        <w:t xml:space="preserve"> </w:t>
      </w:r>
      <w:r w:rsidR="001E4963" w:rsidRPr="00FD197D">
        <w:rPr>
          <w:rFonts w:ascii="Arial" w:eastAsia="Calibri" w:hAnsi="Arial" w:cs="Arial"/>
          <w:sz w:val="16"/>
          <w:szCs w:val="16"/>
          <w:lang w:val="es-MX"/>
        </w:rPr>
        <w:t>d</w:t>
      </w:r>
      <w:r w:rsidRPr="00FD197D">
        <w:rPr>
          <w:rFonts w:ascii="Arial" w:eastAsia="Calibri" w:hAnsi="Arial" w:cs="Arial"/>
          <w:sz w:val="16"/>
          <w:szCs w:val="16"/>
          <w:lang w:val="es-MX"/>
        </w:rPr>
        <w:t>el Estado de Baja California Sur y demás normatividad aplicable, hace del conocimiento del público en general el siguiente:</w:t>
      </w:r>
    </w:p>
    <w:p w:rsidR="00B82AFD" w:rsidRPr="00FD197D" w:rsidRDefault="00B82AFD" w:rsidP="00B82AFD">
      <w:pPr>
        <w:spacing w:after="160" w:line="360" w:lineRule="auto"/>
        <w:jc w:val="center"/>
        <w:rPr>
          <w:rFonts w:ascii="Arial" w:eastAsia="Calibri" w:hAnsi="Arial" w:cs="Arial"/>
          <w:b/>
          <w:sz w:val="16"/>
          <w:szCs w:val="16"/>
          <w:u w:val="single"/>
          <w:lang w:val="es-MX"/>
        </w:rPr>
      </w:pPr>
      <w:r w:rsidRPr="00FD197D">
        <w:rPr>
          <w:rFonts w:ascii="Arial" w:eastAsia="Calibri" w:hAnsi="Arial" w:cs="Arial"/>
          <w:b/>
          <w:sz w:val="16"/>
          <w:szCs w:val="16"/>
          <w:u w:val="single"/>
          <w:lang w:val="es-MX"/>
        </w:rPr>
        <w:t>AVISO DE PRIVACIDAD SIMPLIFICADO</w:t>
      </w:r>
      <w:r w:rsidR="00CB25DD" w:rsidRPr="00FD197D">
        <w:rPr>
          <w:rFonts w:ascii="Arial" w:eastAsia="Calibri" w:hAnsi="Arial" w:cs="Arial"/>
          <w:b/>
          <w:sz w:val="16"/>
          <w:szCs w:val="16"/>
          <w:u w:val="single"/>
          <w:lang w:val="es-MX"/>
        </w:rPr>
        <w:t xml:space="preserve"> </w:t>
      </w:r>
      <w:r w:rsidR="00FD197D" w:rsidRPr="00FD197D">
        <w:rPr>
          <w:rFonts w:ascii="Arial" w:eastAsia="Calibri" w:hAnsi="Arial" w:cs="Arial"/>
          <w:b/>
          <w:sz w:val="16"/>
          <w:szCs w:val="16"/>
          <w:u w:val="single"/>
          <w:lang w:val="es-MX"/>
        </w:rPr>
        <w:t>DEL PROGRAMA DE DESAYUNOS ESCOLARES A MENORES DE 5 AÑOS EN RIESGO, NO ESCOLARIZADOS</w:t>
      </w:r>
    </w:p>
    <w:p w:rsidR="00FD197D" w:rsidRPr="00FD197D" w:rsidRDefault="00B82AFD" w:rsidP="00FD197D">
      <w:p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De conformidad con lo dispuesto por la Ley de Protección de Datos Personales en Posesión de Sujetos Obligados para el Estado de Baja California Sur en sus artículos 1, 2 Fracción II, III, IV, 3 fracción II</w:t>
      </w:r>
      <w:r w:rsidR="0052016E" w:rsidRPr="00FD197D">
        <w:rPr>
          <w:rFonts w:ascii="Arial" w:eastAsia="Calibri" w:hAnsi="Arial" w:cs="Arial"/>
          <w:sz w:val="16"/>
          <w:szCs w:val="16"/>
          <w:lang w:val="es-MX"/>
        </w:rPr>
        <w:t xml:space="preserve"> </w:t>
      </w:r>
      <w:r w:rsidRPr="00FD197D">
        <w:rPr>
          <w:rFonts w:ascii="Arial" w:eastAsia="Calibri" w:hAnsi="Arial" w:cs="Arial"/>
          <w:sz w:val="16"/>
          <w:szCs w:val="16"/>
          <w:lang w:val="es-MX"/>
        </w:rPr>
        <w:t>,</w:t>
      </w:r>
      <w:r w:rsidR="00D96E36" w:rsidRPr="00FD197D">
        <w:rPr>
          <w:rFonts w:ascii="Arial" w:eastAsia="Calibri" w:hAnsi="Arial" w:cs="Arial"/>
          <w:sz w:val="16"/>
          <w:szCs w:val="16"/>
          <w:lang w:val="es-MX"/>
        </w:rPr>
        <w:t>6, 11,</w:t>
      </w:r>
      <w:r w:rsidRPr="00FD197D">
        <w:rPr>
          <w:rFonts w:ascii="Arial" w:eastAsia="Calibri" w:hAnsi="Arial" w:cs="Arial"/>
          <w:sz w:val="16"/>
          <w:szCs w:val="16"/>
          <w:lang w:val="es-MX"/>
        </w:rPr>
        <w:t>18, 2</w:t>
      </w:r>
      <w:r w:rsidR="00575590" w:rsidRPr="00FD197D">
        <w:rPr>
          <w:rFonts w:ascii="Arial" w:eastAsia="Calibri" w:hAnsi="Arial" w:cs="Arial"/>
          <w:sz w:val="16"/>
          <w:szCs w:val="16"/>
          <w:lang w:val="es-MX"/>
        </w:rPr>
        <w:t>1, 22</w:t>
      </w:r>
      <w:r w:rsidR="00D96E36" w:rsidRPr="00FD197D">
        <w:rPr>
          <w:rFonts w:ascii="Arial" w:eastAsia="Calibri" w:hAnsi="Arial" w:cs="Arial"/>
          <w:sz w:val="16"/>
          <w:szCs w:val="16"/>
          <w:lang w:val="es-MX"/>
        </w:rPr>
        <w:t>, 2</w:t>
      </w:r>
      <w:r w:rsidR="001E4963" w:rsidRPr="00FD197D">
        <w:rPr>
          <w:rFonts w:ascii="Arial" w:eastAsia="Calibri" w:hAnsi="Arial" w:cs="Arial"/>
          <w:sz w:val="16"/>
          <w:szCs w:val="16"/>
          <w:lang w:val="es-MX"/>
        </w:rPr>
        <w:t>6</w:t>
      </w:r>
      <w:r w:rsidR="00D96E36" w:rsidRPr="00FD197D">
        <w:rPr>
          <w:rFonts w:ascii="Arial" w:eastAsia="Calibri" w:hAnsi="Arial" w:cs="Arial"/>
          <w:sz w:val="16"/>
          <w:szCs w:val="16"/>
          <w:lang w:val="es-MX"/>
        </w:rPr>
        <w:t xml:space="preserve">, 31 </w:t>
      </w:r>
      <w:r w:rsidRPr="00FD197D">
        <w:rPr>
          <w:rFonts w:ascii="Arial" w:eastAsia="Calibri" w:hAnsi="Arial" w:cs="Arial"/>
          <w:sz w:val="16"/>
          <w:szCs w:val="16"/>
          <w:lang w:val="es-MX"/>
        </w:rPr>
        <w:t>y demás relativos y aplicables, el SEDIF proporciona la siguiente información que integra el presente aviso:</w:t>
      </w:r>
    </w:p>
    <w:p w:rsidR="00B82AFD" w:rsidRPr="00FD197D" w:rsidRDefault="00B82AFD" w:rsidP="00FD197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A) Finalidad del tratamiento para los cuales se obtienen los datos personales:</w:t>
      </w:r>
    </w:p>
    <w:p w:rsidR="00B82AFD" w:rsidRPr="00FD197D" w:rsidRDefault="00FD197D" w:rsidP="00B82AFD">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w:t>
      </w:r>
      <w:r w:rsidR="00B82AFD" w:rsidRPr="00FD197D">
        <w:rPr>
          <w:rFonts w:ascii="Arial" w:eastAsia="Calibri" w:hAnsi="Arial" w:cs="Arial"/>
          <w:sz w:val="16"/>
          <w:szCs w:val="16"/>
          <w:lang w:val="es-MX"/>
        </w:rPr>
        <w:t>os datos personales recabados por el SEDIF, serán necesarios para los siguientes fines:</w:t>
      </w:r>
    </w:p>
    <w:p w:rsidR="00AE5FD5" w:rsidRPr="00FD197D" w:rsidRDefault="00FD197D" w:rsidP="00B82AFD">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Serán utilizados para avalar la entrega de apoyos alimentarios en contraprestación de un recibo de </w:t>
      </w:r>
      <w:r w:rsidR="00763DC6">
        <w:rPr>
          <w:rFonts w:ascii="Arial" w:eastAsia="Calibri" w:hAnsi="Arial" w:cs="Arial"/>
          <w:sz w:val="16"/>
          <w:szCs w:val="16"/>
          <w:lang w:val="es-MX"/>
        </w:rPr>
        <w:t>B</w:t>
      </w:r>
      <w:r w:rsidRPr="00FD197D">
        <w:rPr>
          <w:rFonts w:ascii="Arial" w:eastAsia="Calibri" w:hAnsi="Arial" w:cs="Arial"/>
          <w:sz w:val="16"/>
          <w:szCs w:val="16"/>
          <w:lang w:val="es-MX"/>
        </w:rPr>
        <w:t xml:space="preserve">eneficiarios. Los datos obtenidos serán utilizados para llenar un Padrón de </w:t>
      </w:r>
      <w:r w:rsidR="00763DC6">
        <w:rPr>
          <w:rFonts w:ascii="Arial" w:eastAsia="Calibri" w:hAnsi="Arial" w:cs="Arial"/>
          <w:sz w:val="16"/>
          <w:szCs w:val="16"/>
          <w:lang w:val="es-MX"/>
        </w:rPr>
        <w:t>B</w:t>
      </w:r>
      <w:r w:rsidRPr="00FD197D">
        <w:rPr>
          <w:rFonts w:ascii="Arial" w:eastAsia="Calibri" w:hAnsi="Arial" w:cs="Arial"/>
          <w:sz w:val="16"/>
          <w:szCs w:val="16"/>
          <w:lang w:val="es-MX"/>
        </w:rPr>
        <w:t>eneficiarios, con el formato correspondiente al Sistema de Información de Padrones de Programas Gubernamentales, y enviado al Sistema Nacional DIF, Auditoria Superior de la Federación, así como a la Función Pública, como entes federales que dan seguimiento al correcto ejercicio de los recursos.</w:t>
      </w:r>
    </w:p>
    <w:p w:rsidR="00AE5FD5" w:rsidRPr="00FD197D" w:rsidRDefault="00AE5FD5" w:rsidP="00B82AF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B) Mecanismo y Medios Disponibles para Manifestar la Negativa para el Tratamiento de Datos Personales que Requiere el Consentimiento del Titular:</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Los titulares de los datos personales que requieran el consentimiento para su tratamiento para las finalidades del presente aviso, podrán manifestar su negativa a dicho tratamiento a través de los siguientes medios:</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w:t>
      </w:r>
      <w:r w:rsidRPr="00FD197D">
        <w:rPr>
          <w:rFonts w:ascii="Arial" w:eastAsia="Calibri" w:hAnsi="Arial" w:cs="Arial"/>
          <w:sz w:val="16"/>
          <w:szCs w:val="16"/>
          <w:u w:val="single"/>
          <w:lang w:val="es-MX"/>
        </w:rPr>
        <w:t>De manera verbal o por escrito:</w:t>
      </w:r>
      <w:r w:rsidRPr="00FD197D">
        <w:rPr>
          <w:rFonts w:ascii="Arial" w:eastAsia="Calibri" w:hAnsi="Arial" w:cs="Arial"/>
          <w:sz w:val="16"/>
          <w:szCs w:val="16"/>
          <w:lang w:val="es-MX"/>
        </w:rPr>
        <w:t xml:space="preserve"> al momento que sean requeridos o con posterioridad una vez obtenidos, mediante escrito presentado en las oficinas del SEDIF ubicadas en Carretera al Norte Km 4.5, Acceso a CECYTE, Colonia El </w:t>
      </w:r>
      <w:proofErr w:type="spellStart"/>
      <w:r w:rsidRPr="00FD197D">
        <w:rPr>
          <w:rFonts w:ascii="Arial" w:eastAsia="Calibri" w:hAnsi="Arial" w:cs="Arial"/>
          <w:sz w:val="16"/>
          <w:szCs w:val="16"/>
          <w:lang w:val="es-MX"/>
        </w:rPr>
        <w:t>Conchalito</w:t>
      </w:r>
      <w:proofErr w:type="spellEnd"/>
      <w:r w:rsidRPr="00FD197D">
        <w:rPr>
          <w:rFonts w:ascii="Arial" w:eastAsia="Calibri" w:hAnsi="Arial" w:cs="Arial"/>
          <w:sz w:val="16"/>
          <w:szCs w:val="16"/>
          <w:lang w:val="es-MX"/>
        </w:rPr>
        <w:t>, C.P 23090, en la Ciudad de La Paz, Baja California Sur.</w:t>
      </w:r>
    </w:p>
    <w:p w:rsidR="001E4963" w:rsidRPr="00FD197D" w:rsidRDefault="001E4963" w:rsidP="00FD197D">
      <w:pPr>
        <w:spacing w:after="0" w:line="360" w:lineRule="auto"/>
        <w:jc w:val="both"/>
        <w:rPr>
          <w:rFonts w:ascii="Arial" w:eastAsia="Calibri" w:hAnsi="Arial" w:cs="Arial"/>
          <w:b/>
          <w:sz w:val="16"/>
          <w:szCs w:val="16"/>
          <w:lang w:val="es-MX"/>
        </w:rPr>
      </w:pPr>
      <w:r w:rsidRPr="00FD197D">
        <w:rPr>
          <w:rFonts w:ascii="Arial" w:eastAsia="Calibri" w:hAnsi="Arial" w:cs="Arial"/>
          <w:b/>
          <w:sz w:val="16"/>
          <w:szCs w:val="16"/>
          <w:lang w:val="es-MX"/>
        </w:rPr>
        <w:t>2.-</w:t>
      </w:r>
      <w:r w:rsidRPr="00FD197D">
        <w:rPr>
          <w:rFonts w:ascii="Arial" w:eastAsia="Calibri" w:hAnsi="Arial" w:cs="Arial"/>
          <w:sz w:val="16"/>
          <w:szCs w:val="16"/>
          <w:u w:val="single"/>
          <w:lang w:val="es-MX"/>
        </w:rPr>
        <w:t>Por medios electrónicos</w:t>
      </w:r>
      <w:r w:rsidRPr="00FD197D">
        <w:rPr>
          <w:rFonts w:ascii="Arial" w:eastAsia="Calibri" w:hAnsi="Arial" w:cs="Arial"/>
          <w:b/>
          <w:sz w:val="16"/>
          <w:szCs w:val="16"/>
          <w:u w:val="single"/>
          <w:lang w:val="es-MX"/>
        </w:rPr>
        <w:t>:</w:t>
      </w:r>
      <w:r w:rsidRPr="00FD197D">
        <w:rPr>
          <w:rFonts w:ascii="Arial" w:eastAsia="Calibri" w:hAnsi="Arial" w:cs="Arial"/>
          <w:b/>
          <w:sz w:val="16"/>
          <w:szCs w:val="16"/>
          <w:lang w:val="es-MX"/>
        </w:rPr>
        <w:t xml:space="preserve"> </w:t>
      </w:r>
    </w:p>
    <w:p w:rsidR="001E4963" w:rsidRPr="00FD197D" w:rsidRDefault="001E4963" w:rsidP="0052016E">
      <w:pPr>
        <w:pStyle w:val="Prrafodelista"/>
        <w:numPr>
          <w:ilvl w:val="0"/>
          <w:numId w:val="8"/>
        </w:num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Al correo electrónico institucional:  </w:t>
      </w:r>
      <w:hyperlink r:id="rId8" w:history="1">
        <w:r w:rsidRPr="00FD197D">
          <w:rPr>
            <w:rStyle w:val="Hipervnculo"/>
            <w:rFonts w:ascii="Arial" w:eastAsia="Calibri" w:hAnsi="Arial" w:cs="Arial"/>
            <w:sz w:val="16"/>
            <w:szCs w:val="16"/>
            <w:lang w:val="es-MX"/>
          </w:rPr>
          <w:t>transparenciadif@bcs.gob.mx</w:t>
        </w:r>
      </w:hyperlink>
      <w:r w:rsidRPr="00FD197D">
        <w:rPr>
          <w:rFonts w:ascii="Arial" w:eastAsia="Calibri" w:hAnsi="Arial" w:cs="Arial"/>
          <w:sz w:val="16"/>
          <w:szCs w:val="16"/>
          <w:lang w:val="es-MX"/>
        </w:rPr>
        <w:t>.</w:t>
      </w:r>
    </w:p>
    <w:p w:rsidR="0052016E" w:rsidRPr="00FD197D" w:rsidRDefault="0052016E" w:rsidP="00FD197D">
      <w:pPr>
        <w:pStyle w:val="Prrafodelista"/>
        <w:numPr>
          <w:ilvl w:val="0"/>
          <w:numId w:val="8"/>
        </w:numPr>
        <w:spacing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En la página web del SEDIF: </w:t>
      </w:r>
      <w:r w:rsidRPr="00FD197D">
        <w:rPr>
          <w:rFonts w:ascii="Arial" w:eastAsia="Calibri" w:hAnsi="Arial" w:cs="Arial"/>
          <w:color w:val="2E74B5" w:themeColor="accent5" w:themeShade="BF"/>
          <w:sz w:val="16"/>
          <w:szCs w:val="16"/>
          <w:u w:val="single"/>
          <w:lang w:val="es-MX"/>
        </w:rPr>
        <w:t>www.difbcs.gob.mx</w:t>
      </w:r>
    </w:p>
    <w:p w:rsidR="00AE5FD5" w:rsidRPr="00FD197D" w:rsidRDefault="00AE5FD5" w:rsidP="00AE5FD5">
      <w:pPr>
        <w:spacing w:after="160" w:line="360" w:lineRule="auto"/>
        <w:jc w:val="both"/>
        <w:rPr>
          <w:rFonts w:ascii="Arial" w:eastAsiaTheme="minorHAnsi" w:hAnsi="Arial" w:cs="Arial"/>
          <w:b/>
          <w:sz w:val="16"/>
          <w:szCs w:val="16"/>
          <w:u w:val="single"/>
          <w:lang w:val="es-MX"/>
        </w:rPr>
      </w:pPr>
      <w:r w:rsidRPr="00FD197D">
        <w:rPr>
          <w:rFonts w:ascii="Arial" w:eastAsiaTheme="minorHAnsi" w:hAnsi="Arial" w:cs="Arial"/>
          <w:b/>
          <w:sz w:val="16"/>
          <w:szCs w:val="16"/>
          <w:u w:val="single"/>
          <w:lang w:val="es-MX"/>
        </w:rPr>
        <w:t>C) Sitio donde podrá consultar</w:t>
      </w:r>
      <w:r w:rsidR="00385F4A" w:rsidRPr="00FD197D">
        <w:rPr>
          <w:rFonts w:ascii="Arial" w:eastAsiaTheme="minorHAnsi" w:hAnsi="Arial" w:cs="Arial"/>
          <w:b/>
          <w:sz w:val="16"/>
          <w:szCs w:val="16"/>
          <w:u w:val="single"/>
          <w:lang w:val="es-MX"/>
        </w:rPr>
        <w:t xml:space="preserve"> el aviso de Privacidad </w:t>
      </w:r>
      <w:r w:rsidR="00631071" w:rsidRPr="00FD197D">
        <w:rPr>
          <w:rFonts w:ascii="Arial" w:eastAsiaTheme="minorHAnsi" w:hAnsi="Arial" w:cs="Arial"/>
          <w:b/>
          <w:sz w:val="16"/>
          <w:szCs w:val="16"/>
          <w:u w:val="single"/>
          <w:lang w:val="es-MX"/>
        </w:rPr>
        <w:t>Integral</w:t>
      </w:r>
      <w:r w:rsidRPr="00FD197D">
        <w:rPr>
          <w:rFonts w:ascii="Arial" w:eastAsiaTheme="minorHAnsi" w:hAnsi="Arial" w:cs="Arial"/>
          <w:b/>
          <w:sz w:val="16"/>
          <w:szCs w:val="16"/>
          <w:u w:val="single"/>
          <w:lang w:val="es-MX"/>
        </w:rPr>
        <w:t>:</w:t>
      </w:r>
    </w:p>
    <w:p w:rsidR="00AE5FD5" w:rsidRPr="00FD197D" w:rsidRDefault="00AE5FD5" w:rsidP="00AE5FD5">
      <w:pPr>
        <w:spacing w:after="160" w:line="360" w:lineRule="auto"/>
        <w:jc w:val="both"/>
        <w:rPr>
          <w:rFonts w:ascii="Arial" w:eastAsiaTheme="minorHAnsi" w:hAnsi="Arial" w:cs="Arial"/>
          <w:sz w:val="16"/>
          <w:szCs w:val="16"/>
          <w:lang w:val="es-MX"/>
        </w:rPr>
      </w:pPr>
      <w:r w:rsidRPr="00FD197D">
        <w:rPr>
          <w:rFonts w:ascii="Arial" w:eastAsiaTheme="minorHAnsi" w:hAnsi="Arial" w:cs="Arial"/>
          <w:sz w:val="16"/>
          <w:szCs w:val="16"/>
          <w:lang w:val="es-MX"/>
        </w:rPr>
        <w:t>Se hace del conocimiento al público en general que</w:t>
      </w:r>
      <w:r w:rsidR="00385F4A" w:rsidRPr="00FD197D">
        <w:rPr>
          <w:rFonts w:ascii="Arial" w:eastAsiaTheme="minorHAnsi" w:hAnsi="Arial" w:cs="Arial"/>
          <w:sz w:val="16"/>
          <w:szCs w:val="16"/>
          <w:lang w:val="es-MX"/>
        </w:rPr>
        <w:t xml:space="preserve"> el aviso de privacidad </w:t>
      </w:r>
      <w:r w:rsidR="00146423" w:rsidRPr="00FD197D">
        <w:rPr>
          <w:rFonts w:ascii="Arial" w:eastAsiaTheme="minorHAnsi" w:hAnsi="Arial" w:cs="Arial"/>
          <w:sz w:val="16"/>
          <w:szCs w:val="16"/>
          <w:lang w:val="es-MX"/>
        </w:rPr>
        <w:t>integral</w:t>
      </w:r>
      <w:r w:rsidRPr="00FD197D">
        <w:rPr>
          <w:rFonts w:ascii="Arial" w:eastAsiaTheme="minorHAnsi" w:hAnsi="Arial" w:cs="Arial"/>
          <w:sz w:val="16"/>
          <w:szCs w:val="16"/>
          <w:lang w:val="es-MX"/>
        </w:rPr>
        <w:t xml:space="preserve"> podrá ser consultado en el portal de internet institucion</w:t>
      </w:r>
      <w:r w:rsidR="008704FB" w:rsidRPr="00FD197D">
        <w:rPr>
          <w:rFonts w:ascii="Arial" w:eastAsiaTheme="minorHAnsi" w:hAnsi="Arial" w:cs="Arial"/>
          <w:sz w:val="16"/>
          <w:szCs w:val="16"/>
          <w:lang w:val="es-MX"/>
        </w:rPr>
        <w:t xml:space="preserve">al ubicado en la dirección web </w:t>
      </w:r>
      <w:r w:rsidR="008704FB" w:rsidRPr="00FD197D">
        <w:rPr>
          <w:rFonts w:ascii="Arial" w:eastAsiaTheme="minorHAnsi" w:hAnsi="Arial" w:cs="Arial"/>
          <w:color w:val="0563C1" w:themeColor="hyperlink"/>
          <w:sz w:val="16"/>
          <w:szCs w:val="16"/>
          <w:u w:val="single"/>
          <w:lang w:val="es-MX"/>
        </w:rPr>
        <w:t>http://difbcs</w:t>
      </w:r>
      <w:r w:rsidRPr="00FD197D">
        <w:rPr>
          <w:rFonts w:ascii="Arial" w:eastAsiaTheme="minorHAnsi" w:hAnsi="Arial" w:cs="Arial"/>
          <w:color w:val="0563C1" w:themeColor="hyperlink"/>
          <w:sz w:val="16"/>
          <w:szCs w:val="16"/>
          <w:u w:val="single"/>
          <w:lang w:val="es-MX"/>
        </w:rPr>
        <w:t>.bcs.gob.mx/</w:t>
      </w:r>
    </w:p>
    <w:p w:rsidR="00AE5FD5" w:rsidRPr="00FD197D" w:rsidRDefault="00AE5FD5" w:rsidP="00FD197D">
      <w:pPr>
        <w:spacing w:after="0" w:line="360" w:lineRule="auto"/>
        <w:jc w:val="both"/>
        <w:rPr>
          <w:rFonts w:ascii="Arial" w:eastAsiaTheme="minorHAnsi" w:hAnsi="Arial" w:cs="Arial"/>
          <w:b/>
          <w:sz w:val="16"/>
          <w:szCs w:val="16"/>
          <w:lang w:val="es-MX"/>
        </w:rPr>
      </w:pPr>
      <w:r w:rsidRPr="00FD197D">
        <w:rPr>
          <w:rFonts w:ascii="Arial" w:eastAsiaTheme="minorHAnsi" w:hAnsi="Arial" w:cs="Arial"/>
          <w:b/>
          <w:sz w:val="16"/>
          <w:szCs w:val="16"/>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w:t>
      </w:r>
      <w:proofErr w:type="gramStart"/>
      <w:r w:rsidRPr="00FD197D">
        <w:rPr>
          <w:rFonts w:ascii="Arial" w:eastAsiaTheme="minorHAnsi" w:hAnsi="Arial" w:cs="Arial"/>
          <w:b/>
          <w:sz w:val="16"/>
          <w:szCs w:val="16"/>
          <w:lang w:val="es-MX"/>
        </w:rPr>
        <w:t xml:space="preserve">OBLIGADOS </w:t>
      </w:r>
      <w:r w:rsidR="001E4963" w:rsidRPr="00FD197D">
        <w:rPr>
          <w:rFonts w:ascii="Arial" w:eastAsiaTheme="minorHAnsi" w:hAnsi="Arial" w:cs="Arial"/>
          <w:b/>
          <w:sz w:val="16"/>
          <w:szCs w:val="16"/>
          <w:lang w:val="es-MX"/>
        </w:rPr>
        <w:t xml:space="preserve"> PARA</w:t>
      </w:r>
      <w:proofErr w:type="gramEnd"/>
      <w:r w:rsidR="001E4963" w:rsidRPr="00FD197D">
        <w:rPr>
          <w:rFonts w:ascii="Arial" w:eastAsiaTheme="minorHAnsi" w:hAnsi="Arial" w:cs="Arial"/>
          <w:b/>
          <w:sz w:val="16"/>
          <w:szCs w:val="16"/>
          <w:lang w:val="es-MX"/>
        </w:rPr>
        <w:t xml:space="preserve"> </w:t>
      </w:r>
      <w:r w:rsidRPr="00FD197D">
        <w:rPr>
          <w:rFonts w:ascii="Arial" w:eastAsiaTheme="minorHAnsi" w:hAnsi="Arial" w:cs="Arial"/>
          <w:b/>
          <w:sz w:val="16"/>
          <w:szCs w:val="16"/>
          <w:lang w:val="es-MX"/>
        </w:rPr>
        <w:t xml:space="preserve">EL ESTADO DE BAJA CALIFORNIA SUR, SE INFORMARÁ AL TITULAR A TRÁVES DE LOS MEDIOS NECESARIOS QUE TENGA EL </w:t>
      </w:r>
      <w:r w:rsidR="005909C7" w:rsidRPr="00FD197D">
        <w:rPr>
          <w:rFonts w:ascii="Arial" w:eastAsiaTheme="minorHAnsi" w:hAnsi="Arial" w:cs="Arial"/>
          <w:b/>
          <w:sz w:val="16"/>
          <w:szCs w:val="16"/>
          <w:lang w:val="es-MX"/>
        </w:rPr>
        <w:t>SEDIF</w:t>
      </w:r>
      <w:r w:rsidRPr="00FD197D">
        <w:rPr>
          <w:rFonts w:ascii="Arial" w:eastAsiaTheme="minorHAnsi" w:hAnsi="Arial" w:cs="Arial"/>
          <w:b/>
          <w:sz w:val="16"/>
          <w:szCs w:val="16"/>
          <w:lang w:val="es-MX"/>
        </w:rPr>
        <w:t>:</w:t>
      </w:r>
    </w:p>
    <w:p w:rsidR="00AE5FD5" w:rsidRPr="00FD197D" w:rsidRDefault="00AE5FD5" w:rsidP="00AE5FD5">
      <w:pPr>
        <w:numPr>
          <w:ilvl w:val="0"/>
          <w:numId w:val="5"/>
        </w:numPr>
        <w:spacing w:after="160" w:line="360" w:lineRule="auto"/>
        <w:contextualSpacing/>
        <w:jc w:val="both"/>
        <w:rPr>
          <w:rFonts w:ascii="Arial" w:eastAsiaTheme="minorHAnsi" w:hAnsi="Arial" w:cs="Arial"/>
          <w:b/>
          <w:sz w:val="16"/>
          <w:szCs w:val="16"/>
          <w:lang w:val="es-MX"/>
        </w:rPr>
      </w:pPr>
      <w:r w:rsidRPr="00FD197D">
        <w:rPr>
          <w:rFonts w:ascii="Arial" w:eastAsiaTheme="minorHAnsi" w:hAnsi="Arial" w:cs="Arial"/>
          <w:sz w:val="16"/>
          <w:szCs w:val="16"/>
          <w:lang w:val="es-MX"/>
        </w:rPr>
        <w:t>Las autoridades, poderes, entidades, órganos y organismos gubernamentales del Estado de Baja California Sur, estatales o municipales, y las personas físicas o jurídicas a las que fueron transferidos los datos personales.</w:t>
      </w:r>
    </w:p>
    <w:p w:rsidR="00AE5FD5" w:rsidRPr="00FD197D" w:rsidRDefault="00AE5FD5" w:rsidP="00AE5FD5">
      <w:pPr>
        <w:numPr>
          <w:ilvl w:val="0"/>
          <w:numId w:val="5"/>
        </w:numPr>
        <w:spacing w:after="160" w:line="360" w:lineRule="auto"/>
        <w:contextualSpacing/>
        <w:jc w:val="both"/>
        <w:rPr>
          <w:rFonts w:ascii="Arial" w:eastAsiaTheme="minorHAnsi" w:hAnsi="Arial" w:cs="Arial"/>
          <w:b/>
          <w:sz w:val="16"/>
          <w:szCs w:val="16"/>
          <w:lang w:val="es-MX"/>
        </w:rPr>
      </w:pPr>
      <w:r w:rsidRPr="00FD197D">
        <w:rPr>
          <w:rFonts w:ascii="Arial" w:eastAsiaTheme="minorHAnsi" w:hAnsi="Arial" w:cs="Arial"/>
          <w:sz w:val="16"/>
          <w:szCs w:val="16"/>
          <w:lang w:val="es-MX"/>
        </w:rPr>
        <w:t>La Finalidad para los cuales fueron hechas dichas trasferencias.</w:t>
      </w:r>
    </w:p>
    <w:p w:rsidR="008704FB" w:rsidRPr="00FD197D" w:rsidRDefault="008704FB" w:rsidP="008704FB">
      <w:pPr>
        <w:spacing w:after="160" w:line="360" w:lineRule="auto"/>
        <w:ind w:left="360"/>
        <w:contextualSpacing/>
        <w:jc w:val="both"/>
        <w:rPr>
          <w:rFonts w:ascii="Arial" w:eastAsiaTheme="minorHAnsi" w:hAnsi="Arial" w:cs="Arial"/>
          <w:b/>
          <w:sz w:val="16"/>
          <w:szCs w:val="16"/>
          <w:lang w:val="es-MX"/>
        </w:rPr>
      </w:pPr>
      <w:bookmarkStart w:id="0" w:name="_GoBack"/>
      <w:bookmarkEnd w:id="0"/>
    </w:p>
    <w:p w:rsidR="00B82AFD" w:rsidRPr="00B82AFD" w:rsidRDefault="008704FB" w:rsidP="00F7756B">
      <w:pPr>
        <w:spacing w:after="160" w:line="360" w:lineRule="auto"/>
        <w:ind w:left="360"/>
        <w:contextualSpacing/>
        <w:jc w:val="right"/>
        <w:rPr>
          <w:rFonts w:ascii="Century Gothic" w:hAnsi="Century Gothic" w:cs="Arial"/>
          <w:b/>
          <w:sz w:val="20"/>
          <w:szCs w:val="20"/>
          <w:u w:val="single"/>
        </w:rPr>
      </w:pPr>
      <w:r w:rsidRPr="00FD197D">
        <w:rPr>
          <w:rFonts w:ascii="Arial" w:eastAsiaTheme="minorHAnsi" w:hAnsi="Arial" w:cs="Arial"/>
          <w:sz w:val="16"/>
          <w:szCs w:val="16"/>
          <w:lang w:val="es-MX"/>
        </w:rPr>
        <w:t xml:space="preserve">En la Ciudad de La Paz, Baja California Sur, a </w:t>
      </w:r>
      <w:r w:rsidR="00F7756B">
        <w:rPr>
          <w:rFonts w:ascii="Arial" w:eastAsiaTheme="minorHAnsi" w:hAnsi="Arial" w:cs="Arial"/>
          <w:sz w:val="16"/>
          <w:szCs w:val="16"/>
          <w:lang w:val="es-MX"/>
        </w:rPr>
        <w:t>9 de abril</w:t>
      </w:r>
      <w:r w:rsidRPr="00FD197D">
        <w:rPr>
          <w:rFonts w:ascii="Arial" w:eastAsiaTheme="minorHAnsi" w:hAnsi="Arial" w:cs="Arial"/>
          <w:sz w:val="16"/>
          <w:szCs w:val="16"/>
          <w:lang w:val="es-MX"/>
        </w:rPr>
        <w:t xml:space="preserve"> de 2019.</w:t>
      </w:r>
    </w:p>
    <w:sectPr w:rsidR="00B82AFD" w:rsidRPr="00B82AFD" w:rsidSect="005A11E8">
      <w:headerReference w:type="default" r:id="rId9"/>
      <w:footerReference w:type="default" r:id="rId10"/>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8AA" w:rsidRDefault="00D608AA" w:rsidP="00340343">
      <w:pPr>
        <w:spacing w:after="0"/>
      </w:pPr>
      <w:r>
        <w:separator/>
      </w:r>
    </w:p>
  </w:endnote>
  <w:endnote w:type="continuationSeparator" w:id="0">
    <w:p w:rsidR="00D608AA" w:rsidRDefault="00D608AA"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8AA" w:rsidRDefault="00D608AA" w:rsidP="00340343">
      <w:pPr>
        <w:spacing w:after="0"/>
      </w:pPr>
      <w:r>
        <w:separator/>
      </w:r>
    </w:p>
  </w:footnote>
  <w:footnote w:type="continuationSeparator" w:id="0">
    <w:p w:rsidR="00D608AA" w:rsidRDefault="00D608AA"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B1FDA"/>
    <w:rsid w:val="000D2A06"/>
    <w:rsid w:val="000E2BB9"/>
    <w:rsid w:val="00100FD8"/>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50DB4"/>
    <w:rsid w:val="00252F37"/>
    <w:rsid w:val="00256DC2"/>
    <w:rsid w:val="00284906"/>
    <w:rsid w:val="00292684"/>
    <w:rsid w:val="00297362"/>
    <w:rsid w:val="002A05E6"/>
    <w:rsid w:val="002C12B3"/>
    <w:rsid w:val="002C31F7"/>
    <w:rsid w:val="00307780"/>
    <w:rsid w:val="00307B6F"/>
    <w:rsid w:val="00311A9B"/>
    <w:rsid w:val="00331ED3"/>
    <w:rsid w:val="00333F2B"/>
    <w:rsid w:val="00337AAC"/>
    <w:rsid w:val="00340343"/>
    <w:rsid w:val="00341634"/>
    <w:rsid w:val="00341EC9"/>
    <w:rsid w:val="00362310"/>
    <w:rsid w:val="00363B35"/>
    <w:rsid w:val="00381A64"/>
    <w:rsid w:val="00385F4A"/>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A39A7"/>
    <w:rsid w:val="006C4CC8"/>
    <w:rsid w:val="006D3968"/>
    <w:rsid w:val="006D62FB"/>
    <w:rsid w:val="006D6CE1"/>
    <w:rsid w:val="006E4DA5"/>
    <w:rsid w:val="00702292"/>
    <w:rsid w:val="00713DBE"/>
    <w:rsid w:val="007261DF"/>
    <w:rsid w:val="007360BD"/>
    <w:rsid w:val="00736B43"/>
    <w:rsid w:val="00763DC6"/>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C2838"/>
    <w:rsid w:val="008D3AC2"/>
    <w:rsid w:val="008D7854"/>
    <w:rsid w:val="008E57EA"/>
    <w:rsid w:val="00904448"/>
    <w:rsid w:val="00916353"/>
    <w:rsid w:val="00923BF7"/>
    <w:rsid w:val="00923ED8"/>
    <w:rsid w:val="00925C25"/>
    <w:rsid w:val="00952CD1"/>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89"/>
    <w:rsid w:val="00A50300"/>
    <w:rsid w:val="00A72EB8"/>
    <w:rsid w:val="00A86A30"/>
    <w:rsid w:val="00A90738"/>
    <w:rsid w:val="00AA0BD3"/>
    <w:rsid w:val="00AC7C24"/>
    <w:rsid w:val="00AE5FD5"/>
    <w:rsid w:val="00AE7508"/>
    <w:rsid w:val="00AE78B4"/>
    <w:rsid w:val="00AF5157"/>
    <w:rsid w:val="00AF5443"/>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D2C34"/>
    <w:rsid w:val="00CF2D53"/>
    <w:rsid w:val="00CF6E88"/>
    <w:rsid w:val="00D23989"/>
    <w:rsid w:val="00D25109"/>
    <w:rsid w:val="00D51FEF"/>
    <w:rsid w:val="00D53762"/>
    <w:rsid w:val="00D544FD"/>
    <w:rsid w:val="00D608AA"/>
    <w:rsid w:val="00D659F4"/>
    <w:rsid w:val="00D70909"/>
    <w:rsid w:val="00D71626"/>
    <w:rsid w:val="00D716B0"/>
    <w:rsid w:val="00D73A44"/>
    <w:rsid w:val="00D96E36"/>
    <w:rsid w:val="00DA785B"/>
    <w:rsid w:val="00DB094A"/>
    <w:rsid w:val="00DC7A6C"/>
    <w:rsid w:val="00DE74E1"/>
    <w:rsid w:val="00DF5389"/>
    <w:rsid w:val="00E3553C"/>
    <w:rsid w:val="00E5511D"/>
    <w:rsid w:val="00E56BA9"/>
    <w:rsid w:val="00E623D6"/>
    <w:rsid w:val="00E65AD4"/>
    <w:rsid w:val="00E74245"/>
    <w:rsid w:val="00E76364"/>
    <w:rsid w:val="00E840CB"/>
    <w:rsid w:val="00E922AC"/>
    <w:rsid w:val="00EA5E3F"/>
    <w:rsid w:val="00ED190E"/>
    <w:rsid w:val="00F060E1"/>
    <w:rsid w:val="00F2537C"/>
    <w:rsid w:val="00F60569"/>
    <w:rsid w:val="00F60765"/>
    <w:rsid w:val="00F7756B"/>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10A5-B457-41C3-866A-C52354B8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Lic. Karla Nieto</cp:lastModifiedBy>
  <cp:revision>3</cp:revision>
  <cp:lastPrinted>2019-04-12T18:09:00Z</cp:lastPrinted>
  <dcterms:created xsi:type="dcterms:W3CDTF">2019-06-11T22:20:00Z</dcterms:created>
  <dcterms:modified xsi:type="dcterms:W3CDTF">2019-06-11T22:20:00Z</dcterms:modified>
</cp:coreProperties>
</file>